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18AAD" w14:textId="29695D32" w:rsidR="00480852" w:rsidRDefault="00596711">
      <w:r>
        <w:t>Assembly Instructions: Trolley MS-3205A (Large)</w:t>
      </w:r>
    </w:p>
    <w:p w14:paraId="2576E576" w14:textId="5054B0DE" w:rsidR="00596711" w:rsidRDefault="00596711">
      <w:r>
        <w:t>Contents:</w:t>
      </w:r>
    </w:p>
    <w:p w14:paraId="3C079FFB" w14:textId="16F55A67" w:rsidR="00596711" w:rsidRDefault="00596711">
      <w:r>
        <w:t>4 x wheels</w:t>
      </w:r>
    </w:p>
    <w:p w14:paraId="75D8F533" w14:textId="78DE2B0A" w:rsidR="00596711" w:rsidRDefault="00596711">
      <w:r>
        <w:t>3 x trays</w:t>
      </w:r>
    </w:p>
    <w:p w14:paraId="18B5FB44" w14:textId="793BBA9D" w:rsidR="00596711" w:rsidRDefault="00596711">
      <w:r>
        <w:t>8 x poles</w:t>
      </w:r>
    </w:p>
    <w:p w14:paraId="6DCD96AC" w14:textId="0BE9CC7D" w:rsidR="00596711" w:rsidRDefault="00596711">
      <w:r>
        <w:t>1 x handle</w:t>
      </w:r>
    </w:p>
    <w:p w14:paraId="4C4B7EEB" w14:textId="3FDDFE79" w:rsidR="00596711" w:rsidRDefault="00596711">
      <w:r>
        <w:t>12 x skinny pole small</w:t>
      </w:r>
    </w:p>
    <w:p w14:paraId="19DD2828" w14:textId="6A446F62" w:rsidR="00596711" w:rsidRDefault="00596711">
      <w:r>
        <w:t>6 x skinny pole large</w:t>
      </w:r>
    </w:p>
    <w:p w14:paraId="534D73C3" w14:textId="50743137" w:rsidR="00596711" w:rsidRDefault="00596711">
      <w:r>
        <w:t>4 x connectors</w:t>
      </w:r>
    </w:p>
    <w:p w14:paraId="25A47F1B" w14:textId="517173CC" w:rsidR="00596711" w:rsidRDefault="00596711">
      <w:r>
        <w:t xml:space="preserve">2 x rectangular </w:t>
      </w:r>
      <w:r w:rsidR="00E67CBE">
        <w:t>containers</w:t>
      </w:r>
    </w:p>
    <w:p w14:paraId="75033B4D" w14:textId="12826576" w:rsidR="00596711" w:rsidRDefault="00596711">
      <w:r>
        <w:t xml:space="preserve">2 x </w:t>
      </w:r>
      <w:r w:rsidR="002F7FE6">
        <w:t>yellow</w:t>
      </w:r>
      <w:r>
        <w:t xml:space="preserve"> buckets with lids</w:t>
      </w:r>
    </w:p>
    <w:p w14:paraId="1B32BC24" w14:textId="6D988982" w:rsidR="00596711" w:rsidRDefault="00596711">
      <w:r>
        <w:t>1 x side basket</w:t>
      </w:r>
    </w:p>
    <w:p w14:paraId="5856ECDA" w14:textId="19C9435C" w:rsidR="00596711" w:rsidRDefault="00596711">
      <w:r>
        <w:t>1 x bucket with handle</w:t>
      </w:r>
    </w:p>
    <w:p w14:paraId="28784214" w14:textId="77777777" w:rsidR="00596711" w:rsidRDefault="00596711"/>
    <w:p w14:paraId="1805A2AD" w14:textId="745C93B3" w:rsidR="00596711" w:rsidRDefault="00596711">
      <w:r>
        <w:t>Step 1:</w:t>
      </w:r>
    </w:p>
    <w:p w14:paraId="7EE0041D" w14:textId="730AD6A0" w:rsidR="00250FE5" w:rsidRDefault="00596711">
      <w:r>
        <w:t>Remove contents from box and layout all pieces</w:t>
      </w:r>
    </w:p>
    <w:p w14:paraId="371A148D" w14:textId="716C3420" w:rsidR="00596711" w:rsidRDefault="00596711">
      <w:r>
        <w:t xml:space="preserve">Step 2: </w:t>
      </w:r>
    </w:p>
    <w:p w14:paraId="51ADE34C" w14:textId="21B5C8A3" w:rsidR="00596711" w:rsidRDefault="00596711">
      <w:r>
        <w:t xml:space="preserve">Start by adding the 4 sets of wheels to the bottom of the base </w:t>
      </w:r>
      <w:r w:rsidR="00250FE5">
        <w:t>you do this by pushing the wheel through the hole and twisting the thick connecting poles to attach by the wheel</w:t>
      </w:r>
      <w:r w:rsidR="00E67CBE">
        <w:t xml:space="preserve"> till in tight. </w:t>
      </w:r>
    </w:p>
    <w:p w14:paraId="6F275DE0" w14:textId="30892FBA" w:rsidR="00250FE5" w:rsidRDefault="00250FE5">
      <w:r>
        <w:t>Step</w:t>
      </w:r>
      <w:r w:rsidR="00E67CBE">
        <w:t xml:space="preserve"> 3: </w:t>
      </w:r>
    </w:p>
    <w:p w14:paraId="41787CBB" w14:textId="43C94E8C" w:rsidR="00E67CBE" w:rsidRDefault="00E67CBE">
      <w:r>
        <w:t xml:space="preserve">Gather </w:t>
      </w:r>
      <w:r w:rsidR="00542666">
        <w:t>all small</w:t>
      </w:r>
      <w:r>
        <w:t xml:space="preserve"> connections, add the skinny larges poles to the holes provided on small connections. Make sure side without poles is facing the base with the slight slant as picture provided. This to make sure your still able to access items on tray </w:t>
      </w:r>
    </w:p>
    <w:p w14:paraId="21C7F325" w14:textId="6117F9D2" w:rsidR="00E67CBE" w:rsidRDefault="00E67CBE">
      <w:r>
        <w:t>Step 4 :</w:t>
      </w:r>
    </w:p>
    <w:p w14:paraId="44FEE326" w14:textId="21919A4E" w:rsidR="00E67CBE" w:rsidRDefault="00E67CBE">
      <w:r>
        <w:t xml:space="preserve">Repeat step </w:t>
      </w:r>
      <w:r w:rsidR="00542666">
        <w:t>3 &amp; 2 except the wheels, as</w:t>
      </w:r>
      <w:r>
        <w:t xml:space="preserve"> shown above for the 3</w:t>
      </w:r>
      <w:r w:rsidRPr="00E67CBE">
        <w:rPr>
          <w:vertAlign w:val="superscript"/>
        </w:rPr>
        <w:t>rd</w:t>
      </w:r>
      <w:r>
        <w:t xml:space="preserve"> tray </w:t>
      </w:r>
      <w:r w:rsidR="00927E74">
        <w:t xml:space="preserve"> take the grey inner</w:t>
      </w:r>
    </w:p>
    <w:p w14:paraId="0FB732B9" w14:textId="77777777" w:rsidR="00542666" w:rsidRDefault="00542666"/>
    <w:p w14:paraId="543071AB" w14:textId="55D14F4A" w:rsidR="00542666" w:rsidRDefault="00542666">
      <w:r>
        <w:t xml:space="preserve">Step 5 :  </w:t>
      </w:r>
    </w:p>
    <w:p w14:paraId="5A1C2244" w14:textId="2D504BF3" w:rsidR="00927E74" w:rsidRDefault="00927E74">
      <w:r>
        <w:t xml:space="preserve">Take the handle and place in the holes provided on the top stay </w:t>
      </w:r>
    </w:p>
    <w:p w14:paraId="36EC747D" w14:textId="368DDA9A" w:rsidR="00542666" w:rsidRDefault="00542666">
      <w:r>
        <w:lastRenderedPageBreak/>
        <w:t>Place the last tray with built in draws on top. Attach the side container &amp; 2 rectangle containers to the given side of the trolly,</w:t>
      </w:r>
    </w:p>
    <w:p w14:paraId="3A94A627" w14:textId="77777777" w:rsidR="00596711" w:rsidRDefault="00596711"/>
    <w:p w14:paraId="657989AE" w14:textId="77777777" w:rsidR="007227E3" w:rsidRDefault="007227E3"/>
    <w:p w14:paraId="5E03821B" w14:textId="54C39655" w:rsidR="007227E3" w:rsidRDefault="007227E3"/>
    <w:p w14:paraId="7A7E6D90" w14:textId="6E0082BC" w:rsidR="00DA1CF3" w:rsidRDefault="00DA1CF3">
      <w:r>
        <w:t>dn</w:t>
      </w:r>
    </w:p>
    <w:sectPr w:rsidR="00DA1CF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8BACE" w14:textId="77777777" w:rsidR="004D463B" w:rsidRDefault="004D463B" w:rsidP="002F7FE6">
      <w:pPr>
        <w:spacing w:after="0" w:line="240" w:lineRule="auto"/>
      </w:pPr>
      <w:r>
        <w:separator/>
      </w:r>
    </w:p>
  </w:endnote>
  <w:endnote w:type="continuationSeparator" w:id="0">
    <w:p w14:paraId="05D29A34" w14:textId="77777777" w:rsidR="004D463B" w:rsidRDefault="004D463B" w:rsidP="002F7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A0B48" w14:textId="77777777" w:rsidR="004D463B" w:rsidRDefault="004D463B" w:rsidP="002F7FE6">
      <w:pPr>
        <w:spacing w:after="0" w:line="240" w:lineRule="auto"/>
      </w:pPr>
      <w:r>
        <w:separator/>
      </w:r>
    </w:p>
  </w:footnote>
  <w:footnote w:type="continuationSeparator" w:id="0">
    <w:p w14:paraId="24535018" w14:textId="77777777" w:rsidR="004D463B" w:rsidRDefault="004D463B" w:rsidP="002F7F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11"/>
    <w:rsid w:val="00250FE5"/>
    <w:rsid w:val="002F7FE6"/>
    <w:rsid w:val="00317E8A"/>
    <w:rsid w:val="003C419D"/>
    <w:rsid w:val="00480852"/>
    <w:rsid w:val="004D463B"/>
    <w:rsid w:val="00542666"/>
    <w:rsid w:val="00596711"/>
    <w:rsid w:val="00671713"/>
    <w:rsid w:val="007227E3"/>
    <w:rsid w:val="00927E74"/>
    <w:rsid w:val="00C93029"/>
    <w:rsid w:val="00CC0DF8"/>
    <w:rsid w:val="00D049A7"/>
    <w:rsid w:val="00D402B2"/>
    <w:rsid w:val="00D8322A"/>
    <w:rsid w:val="00DA1CF3"/>
    <w:rsid w:val="00E67CBE"/>
    <w:rsid w:val="00F40A8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0D4D7"/>
  <w15:chartTrackingRefBased/>
  <w15:docId w15:val="{5B0A2FF3-5AC2-4BF0-A774-AE1F978D9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67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67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67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7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67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67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67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67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67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7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67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67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7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7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7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7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7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711"/>
    <w:rPr>
      <w:rFonts w:eastAsiaTheme="majorEastAsia" w:cstheme="majorBidi"/>
      <w:color w:val="272727" w:themeColor="text1" w:themeTint="D8"/>
    </w:rPr>
  </w:style>
  <w:style w:type="paragraph" w:styleId="Title">
    <w:name w:val="Title"/>
    <w:basedOn w:val="Normal"/>
    <w:next w:val="Normal"/>
    <w:link w:val="TitleChar"/>
    <w:uiPriority w:val="10"/>
    <w:qFormat/>
    <w:rsid w:val="005967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7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7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7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711"/>
    <w:pPr>
      <w:spacing w:before="160"/>
      <w:jc w:val="center"/>
    </w:pPr>
    <w:rPr>
      <w:i/>
      <w:iCs/>
      <w:color w:val="404040" w:themeColor="text1" w:themeTint="BF"/>
    </w:rPr>
  </w:style>
  <w:style w:type="character" w:customStyle="1" w:styleId="QuoteChar">
    <w:name w:val="Quote Char"/>
    <w:basedOn w:val="DefaultParagraphFont"/>
    <w:link w:val="Quote"/>
    <w:uiPriority w:val="29"/>
    <w:rsid w:val="00596711"/>
    <w:rPr>
      <w:i/>
      <w:iCs/>
      <w:color w:val="404040" w:themeColor="text1" w:themeTint="BF"/>
    </w:rPr>
  </w:style>
  <w:style w:type="paragraph" w:styleId="ListParagraph">
    <w:name w:val="List Paragraph"/>
    <w:basedOn w:val="Normal"/>
    <w:uiPriority w:val="34"/>
    <w:qFormat/>
    <w:rsid w:val="00596711"/>
    <w:pPr>
      <w:ind w:left="720"/>
      <w:contextualSpacing/>
    </w:pPr>
  </w:style>
  <w:style w:type="character" w:styleId="IntenseEmphasis">
    <w:name w:val="Intense Emphasis"/>
    <w:basedOn w:val="DefaultParagraphFont"/>
    <w:uiPriority w:val="21"/>
    <w:qFormat/>
    <w:rsid w:val="00596711"/>
    <w:rPr>
      <w:i/>
      <w:iCs/>
      <w:color w:val="0F4761" w:themeColor="accent1" w:themeShade="BF"/>
    </w:rPr>
  </w:style>
  <w:style w:type="paragraph" w:styleId="IntenseQuote">
    <w:name w:val="Intense Quote"/>
    <w:basedOn w:val="Normal"/>
    <w:next w:val="Normal"/>
    <w:link w:val="IntenseQuoteChar"/>
    <w:uiPriority w:val="30"/>
    <w:qFormat/>
    <w:rsid w:val="005967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6711"/>
    <w:rPr>
      <w:i/>
      <w:iCs/>
      <w:color w:val="0F4761" w:themeColor="accent1" w:themeShade="BF"/>
    </w:rPr>
  </w:style>
  <w:style w:type="character" w:styleId="IntenseReference">
    <w:name w:val="Intense Reference"/>
    <w:basedOn w:val="DefaultParagraphFont"/>
    <w:uiPriority w:val="32"/>
    <w:qFormat/>
    <w:rsid w:val="00596711"/>
    <w:rPr>
      <w:b/>
      <w:bCs/>
      <w:smallCaps/>
      <w:color w:val="0F4761" w:themeColor="accent1" w:themeShade="BF"/>
      <w:spacing w:val="5"/>
    </w:rPr>
  </w:style>
  <w:style w:type="paragraph" w:styleId="Header">
    <w:name w:val="header"/>
    <w:basedOn w:val="Normal"/>
    <w:link w:val="HeaderChar"/>
    <w:uiPriority w:val="99"/>
    <w:unhideWhenUsed/>
    <w:rsid w:val="002F7F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7FE6"/>
  </w:style>
  <w:style w:type="paragraph" w:styleId="Footer">
    <w:name w:val="footer"/>
    <w:basedOn w:val="Normal"/>
    <w:link w:val="FooterChar"/>
    <w:uiPriority w:val="99"/>
    <w:unhideWhenUsed/>
    <w:rsid w:val="002F7F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7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2</Pages>
  <Words>162</Words>
  <Characters>925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Accounts - Salon Furniture Australia</dc:creator>
  <cp:keywords/>
  <dc:description/>
  <cp:lastModifiedBy>Accounts - Salon Furniture Australia</cp:lastModifiedBy>
  <cp:revision>3</cp:revision>
  <dcterms:created xsi:type="dcterms:W3CDTF">2025-07-15T23:48:00Z</dcterms:created>
  <dcterms:modified xsi:type="dcterms:W3CDTF">2025-08-21T04:36:00Z</dcterms:modified>
</cp:coreProperties>
</file>